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6" w:rsidRDefault="00B967E6" w:rsidP="00B967E6">
      <w:pPr>
        <w:tabs>
          <w:tab w:val="left" w:pos="5103"/>
        </w:tabs>
        <w:overflowPunct w:val="0"/>
        <w:autoSpaceDE w:val="0"/>
        <w:autoSpaceDN w:val="0"/>
        <w:adjustRightInd w:val="0"/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B967E6" w:rsidRPr="00B967E6" w:rsidRDefault="00B967E6" w:rsidP="00B967E6">
      <w:pPr>
        <w:tabs>
          <w:tab w:val="left" w:pos="5103"/>
        </w:tabs>
        <w:overflowPunct w:val="0"/>
        <w:autoSpaceDE w:val="0"/>
        <w:autoSpaceDN w:val="0"/>
        <w:adjustRightInd w:val="0"/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67E6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B967E6" w:rsidRDefault="00B967E6" w:rsidP="00B967E6">
      <w:pPr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Kruonio gimnazijos direktoriaus</w:t>
      </w:r>
    </w:p>
    <w:p w:rsidR="00B967E6" w:rsidRPr="00B967E6" w:rsidRDefault="00B967E6" w:rsidP="00B967E6">
      <w:pPr>
        <w:overflowPunct w:val="0"/>
        <w:autoSpaceDE w:val="0"/>
        <w:autoSpaceDN w:val="0"/>
        <w:adjustRightInd w:val="0"/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67E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 m. gruodžio 28</w:t>
      </w:r>
      <w:r w:rsidRPr="00B967E6">
        <w:rPr>
          <w:rFonts w:ascii="Times New Roman" w:eastAsia="Calibri" w:hAnsi="Times New Roman" w:cs="Times New Roman"/>
          <w:sz w:val="24"/>
          <w:szCs w:val="24"/>
        </w:rPr>
        <w:t xml:space="preserve"> d. įsakymu Nr. </w:t>
      </w:r>
      <w:r>
        <w:rPr>
          <w:rFonts w:ascii="Times New Roman" w:hAnsi="Times New Roman" w:cs="Times New Roman"/>
          <w:sz w:val="24"/>
          <w:szCs w:val="24"/>
        </w:rPr>
        <w:t>V-10</w:t>
      </w:r>
      <w:r w:rsidRPr="00B967E6">
        <w:rPr>
          <w:rFonts w:ascii="Times New Roman" w:hAnsi="Times New Roman" w:cs="Times New Roman"/>
          <w:sz w:val="24"/>
          <w:szCs w:val="24"/>
        </w:rPr>
        <w:t>8</w:t>
      </w:r>
    </w:p>
    <w:p w:rsidR="00B967E6" w:rsidRDefault="00B967E6" w:rsidP="00FC6850">
      <w:pPr>
        <w:pStyle w:val="prastasistinklapis"/>
        <w:shd w:val="clear" w:color="auto" w:fill="FFFFFF"/>
        <w:spacing w:before="0" w:beforeAutospacing="0" w:after="150" w:afterAutospacing="0" w:line="408" w:lineRule="atLeast"/>
        <w:jc w:val="center"/>
        <w:rPr>
          <w:b/>
        </w:rPr>
      </w:pPr>
    </w:p>
    <w:p w:rsidR="00FC6850" w:rsidRPr="00B967E6" w:rsidRDefault="00856F3B" w:rsidP="00FC6850">
      <w:pPr>
        <w:pStyle w:val="prastasistinklapis"/>
        <w:shd w:val="clear" w:color="auto" w:fill="FFFFFF"/>
        <w:spacing w:before="0" w:beforeAutospacing="0" w:after="150" w:afterAutospacing="0" w:line="408" w:lineRule="atLeast"/>
        <w:jc w:val="center"/>
        <w:rPr>
          <w:b/>
          <w:sz w:val="28"/>
          <w:szCs w:val="28"/>
        </w:rPr>
      </w:pPr>
      <w:r w:rsidRPr="00B967E6">
        <w:rPr>
          <w:b/>
          <w:sz w:val="28"/>
          <w:szCs w:val="28"/>
        </w:rPr>
        <w:t>PRIIMTŲ Į KRUONIO GIMNAZIJĄ MOKINIŲ PASKIRSTYMO Į KLASES TVARK</w:t>
      </w:r>
      <w:r w:rsidR="00BC3DD3">
        <w:rPr>
          <w:b/>
          <w:sz w:val="28"/>
          <w:szCs w:val="28"/>
        </w:rPr>
        <w:t>OS APRAŠAS</w:t>
      </w:r>
    </w:p>
    <w:p w:rsidR="00521E0A" w:rsidRDefault="00521E0A" w:rsidP="00FC6850">
      <w:pPr>
        <w:pStyle w:val="prastasistinklapis"/>
        <w:shd w:val="clear" w:color="auto" w:fill="FFFFFF"/>
        <w:spacing w:before="0" w:beforeAutospacing="0" w:after="150" w:afterAutospacing="0" w:line="408" w:lineRule="atLeast"/>
        <w:jc w:val="center"/>
      </w:pPr>
    </w:p>
    <w:p w:rsidR="00E22AF1" w:rsidRPr="00E22AF1" w:rsidRDefault="00E22AF1" w:rsidP="00B967E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AF1">
        <w:rPr>
          <w:rFonts w:ascii="Times New Roman" w:eastAsia="Times New Roman" w:hAnsi="Times New Roman" w:cs="Times New Roman"/>
          <w:sz w:val="24"/>
          <w:szCs w:val="24"/>
          <w:lang w:eastAsia="lt-LT"/>
        </w:rPr>
        <w:t>Priimtų į Kruonio gimnaziją mokinių paskirstymo į klases tvark</w:t>
      </w:r>
      <w:r w:rsidR="00BC3DD3">
        <w:rPr>
          <w:rFonts w:ascii="Times New Roman" w:eastAsia="Times New Roman" w:hAnsi="Times New Roman" w:cs="Times New Roman"/>
          <w:sz w:val="24"/>
          <w:szCs w:val="24"/>
          <w:lang w:eastAsia="lt-LT"/>
        </w:rPr>
        <w:t>os aprašas</w:t>
      </w:r>
      <w:r w:rsidRPr="00E22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852F0" w:rsidRPr="005852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</w:t>
      </w:r>
      <w:r w:rsidR="00BC3DD3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Aprašas</w:t>
      </w:r>
      <w:r w:rsidRPr="00E22AF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5852F0" w:rsidRPr="005852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nustato </w:t>
      </w:r>
      <w:r w:rsidRPr="00E22AF1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="005852F0" w:rsidRPr="005852F0">
        <w:rPr>
          <w:rFonts w:ascii="Times New Roman" w:eastAsia="Times New Roman" w:hAnsi="Times New Roman" w:cs="Times New Roman"/>
          <w:sz w:val="24"/>
          <w:szCs w:val="24"/>
          <w:lang w:eastAsia="lt-LT"/>
        </w:rPr>
        <w:t>kinių paskirstymo į klases tvarką ir kriterijus</w:t>
      </w:r>
      <w:r w:rsidRPr="00E22AF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22AF1" w:rsidRPr="00E22AF1" w:rsidRDefault="00E22AF1" w:rsidP="00B967E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2AF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moky</w:t>
      </w:r>
      <w:r w:rsidR="00856F3B">
        <w:rPr>
          <w:rFonts w:ascii="Times New Roman" w:eastAsia="Times New Roman" w:hAnsi="Times New Roman" w:cs="Times New Roman"/>
          <w:sz w:val="24"/>
          <w:szCs w:val="24"/>
          <w:lang w:eastAsia="lt-LT"/>
        </w:rPr>
        <w:t>tis Kruonio gimnazijoje priimam</w:t>
      </w:r>
      <w:r w:rsidRPr="00E22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vadovaujantis Priėmimo į Kaišiadorių rajono savivaldybės bendrojo ugdymo mokyklas tvarkos aprašu, patvirtintu Kaišiadorių rajono savivaldybės tarybos 2020 m. spalio 29 d. sprendimu Nr. V17E-286  ir  Centralizuoto vaikų priėmimo į Kaišiadorių rajono savivaldybės švietimo įstaigų ikimokyklinio ir priešmokyklinio ugdymo grupes tvarkos aprašu, patvirtintu Kaišiadorių rajono savivaldybės tarybos 2020 m. gegužės 28 d. sprendimu Nr.V17E-120.  </w:t>
      </w:r>
    </w:p>
    <w:p w:rsidR="00521E0A" w:rsidRPr="00E22AF1" w:rsidRDefault="00521E0A" w:rsidP="00B967E6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357"/>
        <w:jc w:val="both"/>
      </w:pPr>
      <w:r w:rsidRPr="00E22AF1">
        <w:t>Klasės komplektuojamos laikantis Kaišiadorių rajono savivaldybės ta</w:t>
      </w:r>
      <w:r w:rsidR="00856F3B">
        <w:t>rybos nustatyto klasių komplektų</w:t>
      </w:r>
      <w:r w:rsidRPr="00E22AF1">
        <w:t xml:space="preserve"> skaičiaus pagal gimnazijoje vykdomas programas.</w:t>
      </w:r>
    </w:p>
    <w:p w:rsidR="00521E0A" w:rsidRPr="00E22AF1" w:rsidRDefault="00521E0A" w:rsidP="00B967E6">
      <w:pPr>
        <w:pStyle w:val="prastasistinklapis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22AF1">
        <w:t>Mokinių paskirstymo į klases kriterijai:</w:t>
      </w:r>
    </w:p>
    <w:p w:rsidR="005852F0" w:rsidRPr="00E22AF1" w:rsidRDefault="00521E0A" w:rsidP="00030745">
      <w:pPr>
        <w:pStyle w:val="prastasistinklapis"/>
        <w:numPr>
          <w:ilvl w:val="1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 w:firstLine="142"/>
        <w:jc w:val="both"/>
      </w:pPr>
      <w:r w:rsidRPr="00E22AF1">
        <w:t xml:space="preserve">tolygus bendras mokinių skaičius paralelinėse klasėse (bet kokiu atveju mokinių skaičius negali viršyti nustatyto maksimalaus mokinių skaičiaus klasėje); </w:t>
      </w:r>
    </w:p>
    <w:p w:rsidR="005852F0" w:rsidRPr="00E22AF1" w:rsidRDefault="00521E0A" w:rsidP="00B967E6">
      <w:pPr>
        <w:pStyle w:val="prastasistinklapis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426"/>
        <w:jc w:val="both"/>
      </w:pPr>
      <w:r w:rsidRPr="00E22AF1">
        <w:t xml:space="preserve">berniukų ir mergaičių santykis; </w:t>
      </w:r>
    </w:p>
    <w:p w:rsidR="005852F0" w:rsidRPr="00E22AF1" w:rsidRDefault="00BC3DD3" w:rsidP="00B967E6">
      <w:pPr>
        <w:pStyle w:val="prastasistinklapis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426"/>
        <w:jc w:val="both"/>
      </w:pPr>
      <w:r>
        <w:t xml:space="preserve">mokiniai turintys </w:t>
      </w:r>
      <w:r w:rsidR="00521E0A" w:rsidRPr="00E22AF1">
        <w:t>speciali</w:t>
      </w:r>
      <w:r w:rsidR="00B967E6">
        <w:t xml:space="preserve">ųjų </w:t>
      </w:r>
      <w:r>
        <w:t xml:space="preserve">ugdymosi poreikių </w:t>
      </w:r>
      <w:r w:rsidR="00521E0A" w:rsidRPr="00E22AF1">
        <w:t xml:space="preserve">tolygiai paskirstomi klasėse; </w:t>
      </w:r>
    </w:p>
    <w:p w:rsidR="00521E0A" w:rsidRPr="00E22AF1" w:rsidRDefault="00521E0A" w:rsidP="00B967E6">
      <w:pPr>
        <w:pStyle w:val="prastasistinklapis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426"/>
        <w:jc w:val="both"/>
      </w:pPr>
      <w:r w:rsidRPr="00E22AF1">
        <w:t>esant galimybei atsižvelgiama į tėvų prašymus.</w:t>
      </w:r>
    </w:p>
    <w:p w:rsidR="00521E0A" w:rsidRPr="00E22AF1" w:rsidRDefault="00BC3DD3" w:rsidP="00B967E6">
      <w:pPr>
        <w:pStyle w:val="prastasistinklapis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t>Gimnazijos III klasės</w:t>
      </w:r>
      <w:r w:rsidR="00521E0A" w:rsidRPr="00E22AF1">
        <w:t xml:space="preserve"> sudaromos atsižvelgiant į mokinių pasirinktus dalykus.</w:t>
      </w:r>
    </w:p>
    <w:p w:rsidR="00521E0A" w:rsidRPr="00E22AF1" w:rsidRDefault="00521E0A" w:rsidP="00B967E6">
      <w:pPr>
        <w:pStyle w:val="prastasistinklapis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22AF1">
        <w:t xml:space="preserve">Skirstant į klases naujai atvykusius mokinius, atsižvelgiama į: </w:t>
      </w:r>
    </w:p>
    <w:p w:rsidR="00521E0A" w:rsidRPr="00E22AF1" w:rsidRDefault="005852F0" w:rsidP="00B967E6">
      <w:pPr>
        <w:pStyle w:val="prastasistinklapis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E22AF1">
        <w:t xml:space="preserve"> </w:t>
      </w:r>
      <w:r w:rsidR="00521E0A" w:rsidRPr="00E22AF1">
        <w:t xml:space="preserve">klasėse esančius mokinių skaičius; </w:t>
      </w:r>
    </w:p>
    <w:p w:rsidR="00521E0A" w:rsidRPr="00E22AF1" w:rsidRDefault="005852F0" w:rsidP="00B967E6">
      <w:pPr>
        <w:pStyle w:val="prastasistinklapis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E22AF1">
        <w:t xml:space="preserve"> tolygų lyčių santykį;</w:t>
      </w:r>
    </w:p>
    <w:p w:rsidR="00521E0A" w:rsidRPr="00E22AF1" w:rsidRDefault="00521E0A" w:rsidP="00B967E6">
      <w:pPr>
        <w:pStyle w:val="prastasistinklapis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E22AF1">
        <w:t xml:space="preserve"> užsienio kalbas ir dorinį ugdymą pasirinkusių mokinių skaičių grupėse.</w:t>
      </w:r>
    </w:p>
    <w:p w:rsidR="00FC6850" w:rsidRPr="00E22AF1" w:rsidRDefault="00FC6850" w:rsidP="00B967E6">
      <w:pPr>
        <w:pStyle w:val="prastasistinklapis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426"/>
        <w:jc w:val="both"/>
      </w:pPr>
      <w:r w:rsidRPr="00E22AF1">
        <w:t>Rekomenduojam</w:t>
      </w:r>
      <w:r w:rsidR="005852F0" w:rsidRPr="00E22AF1">
        <w:t>as</w:t>
      </w:r>
      <w:r w:rsidRPr="00E22AF1">
        <w:t xml:space="preserve"> mokinių paskirstymo į klases princip</w:t>
      </w:r>
      <w:r w:rsidR="00920457" w:rsidRPr="00E22AF1">
        <w:t>as:</w:t>
      </w:r>
      <w:r w:rsidR="00BC3DD3">
        <w:t xml:space="preserve"> s</w:t>
      </w:r>
      <w:r w:rsidRPr="00E22AF1">
        <w:t>udaromas abėcėlinis visų mokinių sąrašas ir, atsižvelgiant į paralelių klasių skaičių, mokinių į klases paskirstymas vykdomas išskaičiavimo „pirmas, antras ar ,,pirmas, antras, trečias“ principu: visi „pirmieji“ paskirstomi į vieną klasę, visi ,,antrieji“ paskirstomi į kitą klasę ir t. t.</w:t>
      </w:r>
    </w:p>
    <w:p w:rsidR="005852F0" w:rsidRPr="00E22AF1" w:rsidRDefault="005852F0" w:rsidP="00B967E6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360"/>
        <w:jc w:val="both"/>
      </w:pPr>
      <w:r w:rsidRPr="00E22AF1">
        <w:t xml:space="preserve">Mokinių paskirstymą į klases, vadovaudamasis </w:t>
      </w:r>
      <w:r w:rsidR="00856F3B">
        <w:t>T</w:t>
      </w:r>
      <w:r w:rsidRPr="00E22AF1">
        <w:t>varkos kriterijais, vykdo mokyklos direktorius.</w:t>
      </w:r>
    </w:p>
    <w:p w:rsidR="004049D6" w:rsidRDefault="005852F0" w:rsidP="004049D6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360"/>
        <w:jc w:val="both"/>
      </w:pPr>
      <w:r w:rsidRPr="00E22AF1">
        <w:t>Specialiųjų ugdymo poreikių turinčių mokinių paskirstymo į klases bei ginčytinus ir/ar sudėtingus mokinių paskirstymo į klases klausimus direktorius svarsto kartu su gimnazijos Vaiko gerovės komisija, išklauso ir pagal galimybes atsižvelgia į mokinio tėvų pageidavimus.</w:t>
      </w:r>
    </w:p>
    <w:p w:rsidR="004049D6" w:rsidRDefault="004049D6" w:rsidP="004049D6">
      <w:pPr>
        <w:pStyle w:val="prastasistinklapis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360"/>
        <w:jc w:val="both"/>
      </w:pPr>
      <w:bookmarkStart w:id="0" w:name="_GoBack"/>
      <w:bookmarkEnd w:id="0"/>
      <w:r w:rsidRPr="004049D6">
        <w:t>Ginčytinus ir/ar sudėtingus mokinių paskirstymo į klases klausimus direktorius svarsto kartu su Mokinių priėmimo į gimnaziją komisija, išklauso ir pagal galimybes atsižvelgia į mokinio tėvų pageidavimus.</w:t>
      </w:r>
    </w:p>
    <w:p w:rsidR="00B967E6" w:rsidRDefault="00B967E6" w:rsidP="00B967E6">
      <w:pPr>
        <w:pStyle w:val="prastasistinklapis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360"/>
        <w:jc w:val="center"/>
      </w:pPr>
    </w:p>
    <w:p w:rsidR="00B967E6" w:rsidRDefault="00B967E6" w:rsidP="00B967E6">
      <w:pPr>
        <w:pStyle w:val="prastasistinklapis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360"/>
        <w:jc w:val="center"/>
      </w:pPr>
    </w:p>
    <w:p w:rsidR="00B967E6" w:rsidRDefault="00B967E6" w:rsidP="00B967E6">
      <w:pPr>
        <w:pStyle w:val="prastasistinklapis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360"/>
        <w:jc w:val="center"/>
      </w:pPr>
    </w:p>
    <w:p w:rsidR="00856F3B" w:rsidRPr="00E22AF1" w:rsidRDefault="00856F3B" w:rsidP="00B967E6">
      <w:pPr>
        <w:pStyle w:val="prastasistinklapis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360"/>
        <w:jc w:val="center"/>
      </w:pPr>
      <w:r>
        <w:t>__________________________________</w:t>
      </w:r>
    </w:p>
    <w:sectPr w:rsidR="00856F3B" w:rsidRPr="00E22AF1" w:rsidSect="00B967E6">
      <w:pgSz w:w="11906" w:h="16838"/>
      <w:pgMar w:top="568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827"/>
    <w:multiLevelType w:val="multilevel"/>
    <w:tmpl w:val="191A4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6B7B0B"/>
    <w:multiLevelType w:val="multilevel"/>
    <w:tmpl w:val="5286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2"/>
    <w:rsid w:val="00030745"/>
    <w:rsid w:val="00186E73"/>
    <w:rsid w:val="004049D6"/>
    <w:rsid w:val="00521E0A"/>
    <w:rsid w:val="005852F0"/>
    <w:rsid w:val="00856F3B"/>
    <w:rsid w:val="00881378"/>
    <w:rsid w:val="00920457"/>
    <w:rsid w:val="00B03FC8"/>
    <w:rsid w:val="00B967E6"/>
    <w:rsid w:val="00BC3DD3"/>
    <w:rsid w:val="00E22AF1"/>
    <w:rsid w:val="00ED2661"/>
    <w:rsid w:val="00FC6850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C685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C685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3</cp:revision>
  <cp:lastPrinted>2021-05-10T11:23:00Z</cp:lastPrinted>
  <dcterms:created xsi:type="dcterms:W3CDTF">2021-05-31T06:37:00Z</dcterms:created>
  <dcterms:modified xsi:type="dcterms:W3CDTF">2021-05-31T06:37:00Z</dcterms:modified>
</cp:coreProperties>
</file>